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964"/>
        </w:tabs>
        <w:snapToGrid w:val="0"/>
        <w:spacing w:line="360" w:lineRule="auto"/>
        <w:jc w:val="left"/>
        <w:outlineLvl w:val="0"/>
        <w:rPr>
          <w:rFonts w:hint="eastAsia"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eastAsia="黑体"/>
          <w:kern w:val="0"/>
          <w:sz w:val="32"/>
          <w:szCs w:val="32"/>
        </w:rPr>
        <w:t>8</w:t>
      </w:r>
    </w:p>
    <w:p>
      <w:pPr>
        <w:tabs>
          <w:tab w:val="left" w:pos="5964"/>
        </w:tabs>
        <w:snapToGrid w:val="0"/>
        <w:spacing w:line="360" w:lineRule="auto"/>
        <w:jc w:val="center"/>
        <w:outlineLvl w:val="1"/>
        <w:rPr>
          <w:rFonts w:hint="eastAsia" w:ascii="创艺简标宋" w:hAnsi="创艺简标宋" w:eastAsia="创艺简标宋" w:cs="创艺简标宋"/>
          <w:bCs/>
          <w:kern w:val="0"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bCs/>
          <w:kern w:val="0"/>
          <w:sz w:val="32"/>
          <w:szCs w:val="32"/>
        </w:rPr>
        <w:t>湖北省地质勘查基金项目入库（实地查证）专家意见表</w:t>
      </w:r>
    </w:p>
    <w:p>
      <w:pPr>
        <w:tabs>
          <w:tab w:val="left" w:pos="5964"/>
        </w:tabs>
        <w:snapToGrid w:val="0"/>
        <w:ind w:firstLine="551" w:firstLineChars="196"/>
        <w:jc w:val="left"/>
        <w:rPr>
          <w:rFonts w:eastAsia="仿宋_GB2312"/>
          <w:b/>
          <w:bCs/>
          <w:kern w:val="0"/>
          <w:sz w:val="28"/>
          <w:szCs w:val="28"/>
        </w:rPr>
      </w:pPr>
      <w:r>
        <w:rPr>
          <w:rFonts w:eastAsia="仿宋_GB2312"/>
          <w:b/>
          <w:bCs/>
          <w:kern w:val="0"/>
          <w:sz w:val="28"/>
          <w:szCs w:val="28"/>
        </w:rPr>
        <w:t>项目名称：</w:t>
      </w:r>
      <w:r>
        <w:rPr>
          <w:rFonts w:hint="eastAsia" w:eastAsia="仿宋_GB2312"/>
          <w:b/>
          <w:bCs/>
          <w:kern w:val="0"/>
          <w:sz w:val="28"/>
          <w:szCs w:val="28"/>
        </w:rPr>
        <w:t xml:space="preserve">                                            序号：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2697"/>
        <w:gridCol w:w="2697"/>
        <w:gridCol w:w="999"/>
        <w:gridCol w:w="822"/>
        <w:gridCol w:w="8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62" w:type="dxa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指标</w:t>
            </w:r>
          </w:p>
        </w:tc>
        <w:tc>
          <w:tcPr>
            <w:tcW w:w="6393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指标要求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分值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2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外部环境</w:t>
            </w:r>
          </w:p>
          <w:p>
            <w:pPr>
              <w:widowControl/>
              <w:spacing w:line="3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（</w:t>
            </w:r>
            <w:r>
              <w:rPr>
                <w:rFonts w:hint="eastAsia" w:eastAsia="仿宋_GB2312"/>
                <w:b/>
                <w:kern w:val="0"/>
                <w:sz w:val="24"/>
              </w:rPr>
              <w:t>6</w:t>
            </w:r>
            <w:r>
              <w:rPr>
                <w:rFonts w:eastAsia="仿宋_GB2312"/>
                <w:b/>
                <w:kern w:val="0"/>
                <w:sz w:val="24"/>
              </w:rPr>
              <w:t>0分）</w:t>
            </w:r>
          </w:p>
        </w:tc>
        <w:tc>
          <w:tcPr>
            <w:tcW w:w="6393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工作区交通、水、电、劳动力等是否满足工作需要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20</w:t>
            </w:r>
          </w:p>
        </w:tc>
        <w:tc>
          <w:tcPr>
            <w:tcW w:w="87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2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393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工作区地形地貌等工作条件是否利于项目实施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20</w:t>
            </w:r>
          </w:p>
        </w:tc>
        <w:tc>
          <w:tcPr>
            <w:tcW w:w="8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2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393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工作区周边是否存在不利于项目实施的不确定因素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20</w:t>
            </w:r>
          </w:p>
        </w:tc>
        <w:tc>
          <w:tcPr>
            <w:tcW w:w="8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2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工作部署</w:t>
            </w:r>
          </w:p>
          <w:p>
            <w:pPr>
              <w:widowControl/>
              <w:spacing w:line="3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（</w:t>
            </w:r>
            <w:r>
              <w:rPr>
                <w:rFonts w:hint="eastAsia" w:eastAsia="仿宋_GB2312"/>
                <w:b/>
                <w:kern w:val="0"/>
                <w:sz w:val="24"/>
              </w:rPr>
              <w:t>3</w:t>
            </w:r>
            <w:r>
              <w:rPr>
                <w:rFonts w:eastAsia="仿宋_GB2312"/>
                <w:b/>
                <w:kern w:val="0"/>
                <w:sz w:val="24"/>
              </w:rPr>
              <w:t>0分）</w:t>
            </w:r>
          </w:p>
        </w:tc>
        <w:tc>
          <w:tcPr>
            <w:tcW w:w="6393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工程部署是否具体，是否避让永久基本农田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0</w:t>
            </w:r>
          </w:p>
        </w:tc>
        <w:tc>
          <w:tcPr>
            <w:tcW w:w="87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2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393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工作方法选择是否科学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0</w:t>
            </w:r>
          </w:p>
        </w:tc>
        <w:tc>
          <w:tcPr>
            <w:tcW w:w="8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2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393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主要实物工作量是否得当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工期安排是否合理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10</w:t>
            </w:r>
          </w:p>
        </w:tc>
        <w:tc>
          <w:tcPr>
            <w:tcW w:w="87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资料可信度</w:t>
            </w:r>
          </w:p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（10分）</w:t>
            </w:r>
          </w:p>
        </w:tc>
        <w:tc>
          <w:tcPr>
            <w:tcW w:w="6393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入库申报资料是否真实可信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10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2" w:type="dxa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hint="eastAsia"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查证得分</w:t>
            </w:r>
          </w:p>
        </w:tc>
        <w:tc>
          <w:tcPr>
            <w:tcW w:w="8092" w:type="dxa"/>
            <w:gridSpan w:val="5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762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意见建议</w:t>
            </w:r>
          </w:p>
        </w:tc>
        <w:tc>
          <w:tcPr>
            <w:tcW w:w="5394" w:type="dxa"/>
            <w:gridSpan w:val="2"/>
            <w:noWrap w:val="0"/>
            <w:vAlign w:val="center"/>
          </w:tcPr>
          <w:p>
            <w:pPr>
              <w:tabs>
                <w:tab w:val="left" w:pos="5964"/>
              </w:tabs>
              <w:snapToGrid w:val="0"/>
              <w:jc w:val="center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建议入库</w:t>
            </w:r>
          </w:p>
        </w:tc>
        <w:tc>
          <w:tcPr>
            <w:tcW w:w="2698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kern w:val="0"/>
                <w:sz w:val="24"/>
                <w:szCs w:val="24"/>
              </w:rPr>
              <w:t>建议暂缓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2" w:hRule="atLeast"/>
          <w:jc w:val="center"/>
        </w:trPr>
        <w:tc>
          <w:tcPr>
            <w:tcW w:w="1762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</w:pPr>
          </w:p>
        </w:tc>
        <w:tc>
          <w:tcPr>
            <w:tcW w:w="2697" w:type="dxa"/>
            <w:noWrap w:val="0"/>
            <w:vAlign w:val="top"/>
          </w:tcPr>
          <w:p>
            <w:pPr>
              <w:widowControl/>
              <w:spacing w:line="0" w:lineRule="atLeast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kern w:val="0"/>
                <w:sz w:val="24"/>
                <w:szCs w:val="24"/>
              </w:rPr>
              <w:t>是否需要调整技术论证建议工作量：</w:t>
            </w:r>
          </w:p>
          <w:p>
            <w:pPr>
              <w:widowControl/>
              <w:spacing w:line="0" w:lineRule="atLeast"/>
              <w:rPr>
                <w:rFonts w:hint="eastAsia" w:eastAsia="仿宋_GB2312"/>
                <w:bCs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bCs/>
                <w:kern w:val="0"/>
                <w:sz w:val="24"/>
                <w:szCs w:val="24"/>
              </w:rPr>
              <w:t>是</w:t>
            </w:r>
            <w:r>
              <w:rPr>
                <w:rFonts w:eastAsia="仿宋_GB2312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eastAsia="仿宋_GB2312"/>
                <w:bCs/>
                <w:kern w:val="0"/>
                <w:sz w:val="24"/>
                <w:szCs w:val="24"/>
              </w:rPr>
              <w:t xml:space="preserve">   </w:t>
            </w:r>
            <w:r>
              <w:rPr>
                <w:rFonts w:eastAsia="仿宋_GB2312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bCs/>
                <w:kern w:val="0"/>
                <w:sz w:val="24"/>
                <w:szCs w:val="24"/>
              </w:rPr>
              <w:t>否</w:t>
            </w:r>
          </w:p>
          <w:p>
            <w:pPr>
              <w:pStyle w:val="2"/>
              <w:spacing w:before="0" w:beforeAutospacing="0" w:after="0" w:afterAutospacing="0"/>
            </w:pPr>
          </w:p>
          <w:p>
            <w:pPr>
              <w:widowControl/>
              <w:spacing w:line="0" w:lineRule="atLeast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kern w:val="0"/>
                <w:sz w:val="24"/>
                <w:szCs w:val="24"/>
              </w:rPr>
              <w:t>查证确认的主要工作量为：</w:t>
            </w:r>
          </w:p>
          <w:p>
            <w:pPr>
              <w:widowControl/>
              <w:spacing w:line="0" w:lineRule="atLeast"/>
              <w:rPr>
                <w:rFonts w:eastAsia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00" w:lineRule="exact"/>
              <w:rPr>
                <w:sz w:val="24"/>
                <w:szCs w:val="24"/>
              </w:rPr>
            </w:pPr>
          </w:p>
        </w:tc>
        <w:tc>
          <w:tcPr>
            <w:tcW w:w="2697" w:type="dxa"/>
            <w:noWrap w:val="0"/>
            <w:vAlign w:val="top"/>
          </w:tcPr>
          <w:p>
            <w:pPr>
              <w:widowControl/>
              <w:spacing w:line="0" w:lineRule="atLeast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kern w:val="0"/>
                <w:sz w:val="24"/>
                <w:szCs w:val="24"/>
              </w:rPr>
              <w:t>是否需要调整技术论证建议经费：</w:t>
            </w:r>
          </w:p>
          <w:p>
            <w:pPr>
              <w:widowControl/>
              <w:spacing w:line="0" w:lineRule="atLeast"/>
              <w:rPr>
                <w:rFonts w:hint="eastAsia" w:eastAsia="仿宋_GB2312"/>
                <w:bCs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bCs/>
                <w:kern w:val="0"/>
                <w:sz w:val="24"/>
                <w:szCs w:val="24"/>
              </w:rPr>
              <w:t>是</w:t>
            </w:r>
            <w:r>
              <w:rPr>
                <w:rFonts w:eastAsia="仿宋_GB2312"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eastAsia="仿宋_GB2312"/>
                <w:bCs/>
                <w:kern w:val="0"/>
                <w:sz w:val="24"/>
                <w:szCs w:val="24"/>
              </w:rPr>
              <w:t xml:space="preserve">    </w:t>
            </w:r>
            <w:r>
              <w:rPr>
                <w:rFonts w:eastAsia="仿宋_GB2312"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eastAsia="仿宋_GB2312"/>
                <w:bCs/>
                <w:kern w:val="0"/>
                <w:sz w:val="24"/>
                <w:szCs w:val="24"/>
              </w:rPr>
              <w:t>否</w:t>
            </w:r>
          </w:p>
          <w:p>
            <w:pPr>
              <w:pStyle w:val="2"/>
              <w:spacing w:before="0" w:beforeAutospacing="0" w:after="0" w:afterAutospacing="0"/>
            </w:pPr>
          </w:p>
          <w:p>
            <w:pPr>
              <w:widowControl/>
              <w:spacing w:line="0" w:lineRule="atLeast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kern w:val="0"/>
                <w:sz w:val="24"/>
                <w:szCs w:val="24"/>
              </w:rPr>
              <w:t>查证确认的经费为：</w:t>
            </w:r>
          </w:p>
          <w:p>
            <w:pPr>
              <w:widowControl/>
              <w:spacing w:line="300" w:lineRule="exact"/>
              <w:rPr>
                <w:sz w:val="24"/>
                <w:szCs w:val="24"/>
              </w:rPr>
            </w:pPr>
          </w:p>
        </w:tc>
        <w:tc>
          <w:tcPr>
            <w:tcW w:w="2698" w:type="dxa"/>
            <w:gridSpan w:val="3"/>
            <w:noWrap w:val="0"/>
            <w:vAlign w:val="top"/>
          </w:tcPr>
          <w:p>
            <w:pPr>
              <w:widowControl/>
              <w:spacing w:line="0" w:lineRule="atLeast"/>
              <w:rPr>
                <w:rFonts w:hint="eastAsia"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kern w:val="0"/>
                <w:sz w:val="24"/>
                <w:szCs w:val="24"/>
              </w:rPr>
              <w:t>暂缓原因：</w:t>
            </w:r>
          </w:p>
          <w:p>
            <w:pPr>
              <w:pStyle w:val="2"/>
              <w:jc w:val="both"/>
              <w:rPr>
                <w:sz w:val="24"/>
                <w:szCs w:val="24"/>
              </w:rPr>
            </w:pPr>
          </w:p>
        </w:tc>
      </w:tr>
    </w:tbl>
    <w:p>
      <w:pPr>
        <w:tabs>
          <w:tab w:val="left" w:pos="5964"/>
        </w:tabs>
        <w:spacing w:before="100" w:beforeAutospacing="1" w:line="0" w:lineRule="atLeast"/>
        <w:ind w:firstLine="562" w:firstLineChars="200"/>
        <w:jc w:val="left"/>
      </w:pPr>
      <w:r>
        <w:rPr>
          <w:rFonts w:eastAsia="仿宋_GB2312"/>
          <w:b/>
          <w:sz w:val="28"/>
          <w:szCs w:val="28"/>
        </w:rPr>
        <w:t>专家</w:t>
      </w:r>
      <w:r>
        <w:rPr>
          <w:rFonts w:hint="eastAsia" w:eastAsia="仿宋_GB2312"/>
          <w:b/>
          <w:sz w:val="28"/>
          <w:szCs w:val="28"/>
        </w:rPr>
        <w:t>组</w:t>
      </w:r>
      <w:r>
        <w:rPr>
          <w:rFonts w:eastAsia="仿宋_GB2312"/>
          <w:b/>
          <w:sz w:val="28"/>
          <w:szCs w:val="28"/>
        </w:rPr>
        <w:t>签名：                             日期：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NTdkYzE5YjkwZjU3MjMxNjBkOTU3YmQ4ZmQ1YjYifQ=="/>
  </w:docVars>
  <w:rsids>
    <w:rsidRoot w:val="6BCB28F6"/>
    <w:rsid w:val="6BCB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2024-08-16T01:08:00Z</dcterms:created>
  <dc:creator>郝庆锋</dc:creator>
  <cp:lastModifiedBy>郝庆锋</cp:lastModifiedBy>
  <dcterms:modified xsi:type="dcterms:W3CDTF">2024-08-16T01:08:51Z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21C46237A65E472CAA1EB3D41573BBB6</vt:lpwstr>
  </property>
</Properties>
</file>