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9E0" w:rsidRDefault="00000000">
      <w:pPr>
        <w:spacing w:line="520" w:lineRule="exact"/>
        <w:jc w:val="left"/>
        <w:rPr>
          <w:rFonts w:ascii="新宋体" w:eastAsia="新宋体" w:hAnsi="新宋体"/>
          <w:sz w:val="36"/>
          <w:szCs w:val="36"/>
        </w:rPr>
      </w:pPr>
      <w:r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5</w:t>
      </w:r>
    </w:p>
    <w:p w:rsidR="00BE49E0" w:rsidRDefault="00000000">
      <w:pPr>
        <w:pStyle w:val="a6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补充耕地指标交易竞买申请书</w:t>
      </w:r>
    </w:p>
    <w:p w:rsidR="00BE49E0" w:rsidRDefault="00000000">
      <w:pPr>
        <w:spacing w:beforeLines="50" w:before="156" w:afterLines="50" w:after="156" w:line="60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>（参考格式）</w:t>
      </w:r>
    </w:p>
    <w:p w:rsidR="00BE49E0" w:rsidRDefault="00000000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>省</w:t>
      </w:r>
      <w:r>
        <w:rPr>
          <w:rFonts w:ascii="仿宋" w:eastAsia="仿宋" w:hAnsi="仿宋" w:hint="eastAsia"/>
        </w:rPr>
        <w:t>自然</w:t>
      </w:r>
      <w:r>
        <w:rPr>
          <w:rFonts w:ascii="仿宋" w:eastAsia="仿宋" w:hAnsi="仿宋"/>
        </w:rPr>
        <w:t>资源厅：</w:t>
      </w:r>
    </w:p>
    <w:p w:rsidR="00BE49E0" w:rsidRDefault="00000000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我市（县）耕地后备资源匮乏，截</w:t>
      </w:r>
      <w:r w:rsidR="006A5578">
        <w:rPr>
          <w:rFonts w:ascii="仿宋" w:eastAsia="仿宋" w:hAnsi="仿宋" w:hint="eastAsia"/>
        </w:rPr>
        <w:t>至</w:t>
      </w:r>
      <w:r>
        <w:rPr>
          <w:rFonts w:ascii="仿宋" w:eastAsia="仿宋" w:hAnsi="仿宋"/>
        </w:rPr>
        <w:t>目前全市（县）仅结余</w:t>
      </w:r>
      <w:r>
        <w:rPr>
          <w:rFonts w:ascii="仿宋" w:eastAsia="仿宋" w:hAnsi="仿宋" w:hint="eastAsia"/>
        </w:rPr>
        <w:t>耕地数量</w:t>
      </w:r>
      <w:r>
        <w:rPr>
          <w:rFonts w:ascii="仿宋" w:eastAsia="仿宋" w:hAnsi="仿宋"/>
          <w:u w:val="single"/>
        </w:rPr>
        <w:t xml:space="preserve">       </w:t>
      </w:r>
      <w:r>
        <w:rPr>
          <w:rFonts w:ascii="仿宋" w:eastAsia="仿宋" w:hAnsi="仿宋"/>
        </w:rPr>
        <w:t>亩</w:t>
      </w:r>
      <w:r>
        <w:rPr>
          <w:rFonts w:ascii="仿宋" w:eastAsia="仿宋" w:hAnsi="仿宋" w:hint="eastAsia"/>
        </w:rPr>
        <w:t>、水田规模</w:t>
      </w:r>
      <w:r>
        <w:rPr>
          <w:rFonts w:ascii="仿宋" w:eastAsia="仿宋" w:hAnsi="仿宋"/>
          <w:u w:val="single"/>
        </w:rPr>
        <w:t xml:space="preserve">       </w:t>
      </w:r>
      <w:r>
        <w:rPr>
          <w:rFonts w:ascii="仿宋" w:eastAsia="仿宋" w:hAnsi="仿宋"/>
        </w:rPr>
        <w:t>亩</w:t>
      </w:r>
      <w:r>
        <w:rPr>
          <w:rFonts w:ascii="仿宋" w:eastAsia="仿宋" w:hAnsi="仿宋" w:hint="eastAsia"/>
        </w:rPr>
        <w:t>、粮食产能</w:t>
      </w:r>
      <w:r>
        <w:rPr>
          <w:rFonts w:ascii="仿宋" w:eastAsia="仿宋" w:hAnsi="仿宋"/>
          <w:u w:val="single"/>
        </w:rPr>
        <w:t xml:space="preserve">       </w:t>
      </w:r>
      <w:r>
        <w:rPr>
          <w:rFonts w:ascii="仿宋" w:eastAsia="仿宋" w:hAnsi="仿宋" w:hint="eastAsia"/>
        </w:rPr>
        <w:t>公斤</w:t>
      </w:r>
      <w:r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建设项目</w:t>
      </w:r>
      <w:r>
        <w:rPr>
          <w:rFonts w:ascii="仿宋" w:eastAsia="仿宋" w:hAnsi="仿宋"/>
        </w:rPr>
        <w:t>难以在本行政区域内落实</w:t>
      </w:r>
      <w:r>
        <w:rPr>
          <w:rFonts w:ascii="仿宋" w:eastAsia="仿宋" w:hAnsi="仿宋" w:hint="eastAsia"/>
        </w:rPr>
        <w:t>耕地</w:t>
      </w:r>
      <w:r>
        <w:rPr>
          <w:rFonts w:ascii="仿宋" w:eastAsia="仿宋" w:hAnsi="仿宋"/>
        </w:rPr>
        <w:t>占补平衡</w:t>
      </w:r>
      <w:r>
        <w:rPr>
          <w:rFonts w:ascii="仿宋" w:eastAsia="仿宋" w:hAnsi="仿宋" w:hint="eastAsia"/>
        </w:rPr>
        <w:t>。</w:t>
      </w:r>
      <w:r>
        <w:rPr>
          <w:rFonts w:ascii="仿宋" w:eastAsia="仿宋" w:hAnsi="仿宋"/>
        </w:rPr>
        <w:t>根据</w:t>
      </w:r>
      <w:proofErr w:type="gramStart"/>
      <w:r>
        <w:rPr>
          <w:rFonts w:ascii="仿宋" w:eastAsia="仿宋" w:hAnsi="仿宋"/>
        </w:rPr>
        <w:t>鄂</w:t>
      </w:r>
      <w:r>
        <w:rPr>
          <w:rFonts w:ascii="仿宋" w:eastAsia="仿宋" w:hAnsi="仿宋" w:hint="eastAsia"/>
        </w:rPr>
        <w:t>自然</w:t>
      </w:r>
      <w:r>
        <w:rPr>
          <w:rFonts w:ascii="仿宋" w:eastAsia="仿宋" w:hAnsi="仿宋"/>
        </w:rPr>
        <w:t>资</w:t>
      </w:r>
      <w:proofErr w:type="gramEnd"/>
      <w:r>
        <w:rPr>
          <w:rFonts w:ascii="仿宋" w:eastAsia="仿宋" w:hAnsi="仿宋"/>
        </w:rPr>
        <w:t>公告〔20</w:t>
      </w:r>
      <w:r>
        <w:rPr>
          <w:rFonts w:ascii="仿宋" w:eastAsia="仿宋" w:hAnsi="仿宋" w:hint="eastAsia"/>
        </w:rPr>
        <w:t>21</w:t>
      </w:r>
      <w:r>
        <w:rPr>
          <w:rFonts w:ascii="仿宋" w:eastAsia="仿宋" w:hAnsi="仿宋"/>
        </w:rPr>
        <w:t>〕XX号，拟购买</w:t>
      </w:r>
      <w:r>
        <w:rPr>
          <w:rFonts w:ascii="仿宋" w:eastAsia="仿宋" w:hAnsi="仿宋" w:hint="eastAsia"/>
        </w:rPr>
        <w:t>旱地</w:t>
      </w:r>
      <w:r>
        <w:rPr>
          <w:rFonts w:ascii="仿宋" w:eastAsia="仿宋" w:hAnsi="仿宋"/>
          <w:u w:val="single"/>
        </w:rPr>
        <w:t xml:space="preserve">    </w:t>
      </w:r>
      <w:r>
        <w:rPr>
          <w:rFonts w:ascii="仿宋" w:eastAsia="仿宋" w:hAnsi="仿宋" w:hint="eastAsia"/>
          <w:u w:val="single"/>
        </w:rPr>
        <w:t xml:space="preserve">   </w:t>
      </w:r>
      <w:r>
        <w:rPr>
          <w:rFonts w:ascii="仿宋" w:eastAsia="仿宋" w:hAnsi="仿宋"/>
          <w:u w:val="single"/>
        </w:rPr>
        <w:t xml:space="preserve">   </w:t>
      </w:r>
      <w:r>
        <w:rPr>
          <w:rFonts w:ascii="仿宋" w:eastAsia="仿宋" w:hAnsi="仿宋"/>
        </w:rPr>
        <w:t>亩</w:t>
      </w:r>
      <w:r>
        <w:rPr>
          <w:rFonts w:ascii="仿宋" w:eastAsia="仿宋" w:hAnsi="仿宋" w:hint="eastAsia"/>
        </w:rPr>
        <w:t>、水田</w:t>
      </w:r>
      <w:r>
        <w:rPr>
          <w:rFonts w:ascii="仿宋" w:eastAsia="仿宋" w:hAnsi="仿宋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/>
          <w:u w:val="single"/>
        </w:rPr>
        <w:t xml:space="preserve">     </w:t>
      </w:r>
      <w:r>
        <w:rPr>
          <w:rFonts w:ascii="仿宋" w:eastAsia="仿宋" w:hAnsi="仿宋"/>
        </w:rPr>
        <w:t>亩</w:t>
      </w:r>
      <w:r>
        <w:rPr>
          <w:rFonts w:ascii="仿宋" w:eastAsia="仿宋" w:hAnsi="仿宋" w:hint="eastAsia"/>
        </w:rPr>
        <w:t>、旱改水</w:t>
      </w:r>
      <w:r>
        <w:rPr>
          <w:rFonts w:ascii="仿宋" w:eastAsia="仿宋" w:hAnsi="仿宋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/>
          <w:u w:val="single"/>
        </w:rPr>
        <w:t xml:space="preserve">  </w:t>
      </w:r>
      <w:r>
        <w:rPr>
          <w:rFonts w:ascii="仿宋" w:eastAsia="仿宋" w:hAnsi="仿宋" w:hint="eastAsia"/>
        </w:rPr>
        <w:t>亩。</w:t>
      </w:r>
    </w:p>
    <w:p w:rsidR="00BE49E0" w:rsidRDefault="00BE49E0">
      <w:pPr>
        <w:pStyle w:val="a5"/>
        <w:spacing w:before="0" w:beforeAutospacing="0" w:after="0" w:afterAutospacing="0" w:line="60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32"/>
          <w:u w:val="single"/>
        </w:rPr>
      </w:pPr>
    </w:p>
    <w:p w:rsidR="00BE49E0" w:rsidRDefault="00000000">
      <w:pPr>
        <w:spacing w:line="580" w:lineRule="exact"/>
        <w:ind w:firstLine="630"/>
        <w:rPr>
          <w:rFonts w:ascii="仿宋" w:eastAsia="仿宋" w:hAnsi="仿宋"/>
        </w:rPr>
      </w:pPr>
      <w:r>
        <w:rPr>
          <w:rFonts w:ascii="仿宋" w:eastAsia="仿宋" w:hAnsi="仿宋"/>
        </w:rPr>
        <w:t>附件：由</w:t>
      </w:r>
      <w:r>
        <w:rPr>
          <w:rFonts w:ascii="仿宋" w:eastAsia="仿宋" w:hAnsi="仿宋" w:hint="eastAsia"/>
        </w:rPr>
        <w:t>自然</w:t>
      </w:r>
      <w:r>
        <w:rPr>
          <w:rFonts w:ascii="仿宋" w:eastAsia="仿宋" w:hAnsi="仿宋"/>
        </w:rPr>
        <w:t>资源管理部门出具的，市（县）现有补充耕地指标不能满足需要的证明材料。</w:t>
      </w:r>
    </w:p>
    <w:p w:rsidR="00BE49E0" w:rsidRDefault="00000000">
      <w:pPr>
        <w:spacing w:line="580" w:lineRule="exact"/>
        <w:ind w:firstLine="630"/>
        <w:rPr>
          <w:rFonts w:ascii="仿宋" w:eastAsia="仿宋" w:hAnsi="仿宋"/>
        </w:rPr>
      </w:pPr>
      <w:r>
        <w:rPr>
          <w:rFonts w:ascii="仿宋" w:eastAsia="仿宋" w:hAnsi="仿宋"/>
          <w:u w:val="single"/>
        </w:rPr>
        <w:t>委托代理的，应同时提供授权委托书、委托代理人身份证复印件（加盖单位公章）</w:t>
      </w:r>
      <w:r>
        <w:rPr>
          <w:rFonts w:ascii="仿宋" w:eastAsia="仿宋" w:hAnsi="仿宋"/>
        </w:rPr>
        <w:t>。</w:t>
      </w:r>
    </w:p>
    <w:p w:rsidR="00BE49E0" w:rsidRDefault="00BE49E0">
      <w:pPr>
        <w:spacing w:line="580" w:lineRule="exact"/>
        <w:ind w:firstLine="630"/>
        <w:rPr>
          <w:rFonts w:ascii="仿宋" w:eastAsia="仿宋" w:hAnsi="仿宋"/>
        </w:rPr>
      </w:pPr>
    </w:p>
    <w:p w:rsidR="00BE49E0" w:rsidRDefault="00000000">
      <w:pPr>
        <w:pStyle w:val="a5"/>
        <w:spacing w:before="0" w:beforeAutospacing="0" w:after="0" w:afterAutospacing="0" w:line="600" w:lineRule="exact"/>
        <w:ind w:firstLineChars="200" w:firstLine="640"/>
        <w:jc w:val="both"/>
        <w:outlineLvl w:val="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/>
          <w:kern w:val="2"/>
          <w:sz w:val="32"/>
          <w:szCs w:val="32"/>
        </w:rPr>
        <w:t xml:space="preserve"> （联系人：</w:t>
      </w:r>
      <w:r>
        <w:rPr>
          <w:rFonts w:ascii="仿宋" w:eastAsia="仿宋" w:hAnsi="仿宋"/>
          <w:kern w:val="2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kern w:val="2"/>
          <w:sz w:val="32"/>
          <w:szCs w:val="32"/>
        </w:rPr>
        <w:t>，联系电话：</w:t>
      </w:r>
      <w:r>
        <w:rPr>
          <w:rFonts w:ascii="仿宋" w:eastAsia="仿宋" w:hAnsi="仿宋"/>
          <w:kern w:val="2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kern w:val="2"/>
          <w:sz w:val="32"/>
          <w:szCs w:val="32"/>
        </w:rPr>
        <w:t>）</w:t>
      </w:r>
    </w:p>
    <w:p w:rsidR="00BE49E0" w:rsidRDefault="00BE49E0">
      <w:pPr>
        <w:pStyle w:val="a5"/>
        <w:spacing w:before="0" w:beforeAutospacing="0" w:after="0" w:afterAutospacing="0" w:line="600" w:lineRule="exact"/>
        <w:ind w:firstLineChars="200" w:firstLine="640"/>
        <w:jc w:val="both"/>
        <w:outlineLvl w:val="0"/>
        <w:rPr>
          <w:rFonts w:ascii="仿宋" w:eastAsia="仿宋" w:hAnsi="仿宋"/>
          <w:kern w:val="2"/>
          <w:sz w:val="32"/>
          <w:szCs w:val="32"/>
        </w:rPr>
      </w:pPr>
    </w:p>
    <w:p w:rsidR="00BE49E0" w:rsidRDefault="00BE49E0">
      <w:pPr>
        <w:pStyle w:val="a5"/>
        <w:spacing w:before="0" w:beforeAutospacing="0" w:after="0" w:afterAutospacing="0" w:line="600" w:lineRule="exact"/>
        <w:ind w:firstLineChars="200" w:firstLine="640"/>
        <w:jc w:val="both"/>
        <w:outlineLvl w:val="0"/>
        <w:rPr>
          <w:rFonts w:ascii="仿宋" w:eastAsia="仿宋" w:hAnsi="仿宋"/>
          <w:kern w:val="2"/>
          <w:sz w:val="32"/>
          <w:szCs w:val="32"/>
        </w:rPr>
      </w:pPr>
    </w:p>
    <w:p w:rsidR="00BE49E0" w:rsidRDefault="00000000">
      <w:pPr>
        <w:pStyle w:val="a5"/>
        <w:spacing w:before="0" w:beforeAutospacing="0" w:after="0" w:afterAutospacing="0" w:line="600" w:lineRule="exact"/>
        <w:ind w:firstLineChars="450" w:firstLine="1440"/>
        <w:jc w:val="both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kern w:val="2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kern w:val="2"/>
          <w:sz w:val="32"/>
          <w:szCs w:val="32"/>
        </w:rPr>
        <w:t>市（县）人民政府或授权委托部门（公章）</w:t>
      </w:r>
    </w:p>
    <w:p w:rsidR="00BE49E0" w:rsidRDefault="00000000">
      <w:pPr>
        <w:pStyle w:val="a5"/>
        <w:spacing w:before="0" w:beforeAutospacing="0" w:after="0" w:afterAutospacing="0" w:line="600" w:lineRule="exact"/>
        <w:ind w:firstLineChars="1300" w:firstLine="4160"/>
        <w:jc w:val="both"/>
        <w:outlineLvl w:val="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/>
          <w:kern w:val="2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kern w:val="2"/>
          <w:sz w:val="32"/>
          <w:szCs w:val="32"/>
        </w:rPr>
        <w:t>年</w:t>
      </w:r>
      <w:r>
        <w:rPr>
          <w:rFonts w:ascii="仿宋" w:eastAsia="仿宋" w:hAnsi="仿宋"/>
          <w:kern w:val="2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kern w:val="2"/>
          <w:sz w:val="32"/>
          <w:szCs w:val="32"/>
        </w:rPr>
        <w:t>月</w:t>
      </w:r>
      <w:r>
        <w:rPr>
          <w:rFonts w:ascii="仿宋" w:eastAsia="仿宋" w:hAnsi="仿宋"/>
          <w:kern w:val="2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kern w:val="2"/>
          <w:sz w:val="32"/>
          <w:szCs w:val="32"/>
        </w:rPr>
        <w:t>日</w:t>
      </w:r>
    </w:p>
    <w:p w:rsidR="00BE49E0" w:rsidRDefault="00BE49E0"/>
    <w:sectPr w:rsidR="00BE49E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EFF" w:rsidRDefault="003A5EFF">
      <w:r>
        <w:separator/>
      </w:r>
    </w:p>
  </w:endnote>
  <w:endnote w:type="continuationSeparator" w:id="0">
    <w:p w:rsidR="003A5EFF" w:rsidRDefault="003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9E0" w:rsidRDefault="00BE49E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EFF" w:rsidRDefault="003A5EFF">
      <w:r>
        <w:separator/>
      </w:r>
    </w:p>
  </w:footnote>
  <w:footnote w:type="continuationSeparator" w:id="0">
    <w:p w:rsidR="003A5EFF" w:rsidRDefault="003A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9E0" w:rsidRDefault="00BE49E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9A4861"/>
    <w:rsid w:val="003A5EFF"/>
    <w:rsid w:val="006A5578"/>
    <w:rsid w:val="00BE49E0"/>
    <w:rsid w:val="559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5779F"/>
  <w15:docId w15:val="{B04375D9-EA84-4C10-B277-49E3C2D8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exact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styleId="a7">
    <w:name w:val="page number"/>
    <w:qFormat/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sebastion.f</dc:creator>
  <cp:lastModifiedBy>思瑞 赵</cp:lastModifiedBy>
  <cp:revision>2</cp:revision>
  <dcterms:created xsi:type="dcterms:W3CDTF">2021-11-24T07:12:00Z</dcterms:created>
  <dcterms:modified xsi:type="dcterms:W3CDTF">2023-09-24T03:48:00Z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